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BD" w:rsidRDefault="000149BD" w:rsidP="000149BD">
      <w:pPr>
        <w:tabs>
          <w:tab w:val="left" w:pos="2154"/>
        </w:tabs>
        <w:rPr>
          <w:rFonts w:ascii="Avenir LT Std 55 Roman" w:eastAsia="Times New Roman" w:hAnsi="Avenir LT Std 55 Roman" w:cs="Arial"/>
          <w:b/>
          <w:bCs/>
          <w:caps/>
          <w:color w:val="004897"/>
          <w:sz w:val="36"/>
          <w:szCs w:val="36"/>
          <w:lang w:eastAsia="en-GB"/>
        </w:rPr>
      </w:pPr>
    </w:p>
    <w:p w:rsidR="00ED45AF" w:rsidRDefault="00ED45AF" w:rsidP="00ED45AF">
      <w:pPr>
        <w:tabs>
          <w:tab w:val="left" w:pos="2154"/>
        </w:tabs>
        <w:rPr>
          <w:b/>
          <w:sz w:val="24"/>
          <w:szCs w:val="24"/>
          <w:lang w:val="en-US"/>
        </w:rPr>
      </w:pPr>
      <w:r>
        <w:rPr>
          <w:rFonts w:eastAsia="Times New Roman" w:cstheme="minorHAnsi"/>
          <w:b/>
          <w:bCs/>
          <w:caps/>
          <w:color w:val="004897"/>
          <w:sz w:val="36"/>
          <w:szCs w:val="36"/>
          <w:lang w:eastAsia="en-GB"/>
        </w:rPr>
        <w:t>myth buster</w:t>
      </w:r>
      <w:r w:rsidR="00971E17" w:rsidRPr="000149BD">
        <w:rPr>
          <w:rFonts w:eastAsia="Times New Roman" w:cstheme="minorHAnsi"/>
          <w:color w:val="4A484A"/>
          <w:sz w:val="24"/>
          <w:szCs w:val="24"/>
          <w:lang w:eastAsia="en-GB"/>
        </w:rPr>
        <w:br/>
      </w:r>
      <w:r w:rsidR="00971E17" w:rsidRPr="000149BD">
        <w:rPr>
          <w:rFonts w:eastAsia="Times New Roman" w:cstheme="minorHAnsi"/>
          <w:color w:val="4A484A"/>
          <w:sz w:val="24"/>
          <w:szCs w:val="24"/>
          <w:lang w:eastAsia="en-GB"/>
        </w:rPr>
        <w:br/>
      </w:r>
      <w:r w:rsidRPr="00ED45AF">
        <w:rPr>
          <w:b/>
          <w:sz w:val="24"/>
          <w:szCs w:val="24"/>
          <w:lang w:val="en-US"/>
        </w:rPr>
        <w:t xml:space="preserve">Read the newspapers and you might think there is a “compensation culture” running wild in the UK. The truth, however, is very different. </w:t>
      </w:r>
    </w:p>
    <w:p w:rsidR="00ED45AF" w:rsidRPr="00ED45AF" w:rsidRDefault="00ED45AF" w:rsidP="00ED45AF">
      <w:pPr>
        <w:tabs>
          <w:tab w:val="left" w:pos="2154"/>
        </w:tabs>
        <w:rPr>
          <w:rFonts w:eastAsia="Times New Roman" w:cstheme="minorHAnsi"/>
          <w:b/>
          <w:bCs/>
          <w:caps/>
          <w:color w:val="004897"/>
          <w:sz w:val="36"/>
          <w:szCs w:val="36"/>
          <w:lang w:eastAsia="en-GB"/>
        </w:rPr>
      </w:pPr>
      <w:r w:rsidRPr="00ED45AF">
        <w:rPr>
          <w:b/>
          <w:sz w:val="24"/>
          <w:szCs w:val="24"/>
          <w:lang w:val="en-US"/>
        </w:rPr>
        <w:t>Here’s the #RepairTheRightB</w:t>
      </w:r>
      <w:r>
        <w:rPr>
          <w:b/>
          <w:sz w:val="24"/>
          <w:szCs w:val="24"/>
          <w:lang w:val="en-US"/>
        </w:rPr>
        <w:t xml:space="preserve">ody myth </w:t>
      </w:r>
      <w:r w:rsidRPr="00ED45AF">
        <w:rPr>
          <w:b/>
          <w:sz w:val="24"/>
          <w:szCs w:val="24"/>
          <w:lang w:val="en-US"/>
        </w:rPr>
        <w:t>buster.</w:t>
      </w:r>
    </w:p>
    <w:p w:rsidR="00ED45AF" w:rsidRPr="00ED45AF" w:rsidRDefault="00ED45AF" w:rsidP="00ED45AF">
      <w:pPr>
        <w:spacing w:after="0" w:line="240" w:lineRule="auto"/>
        <w:rPr>
          <w:sz w:val="24"/>
          <w:szCs w:val="24"/>
          <w:lang w:val="en-US"/>
        </w:rPr>
      </w:pPr>
    </w:p>
    <w:p w:rsidR="00ED45AF" w:rsidRPr="00ED45AF" w:rsidRDefault="00ED45AF" w:rsidP="00ED45AF">
      <w:pPr>
        <w:spacing w:after="0" w:line="240" w:lineRule="auto"/>
        <w:rPr>
          <w:b/>
          <w:sz w:val="24"/>
          <w:szCs w:val="24"/>
          <w:lang w:val="en-US"/>
        </w:rPr>
      </w:pPr>
      <w:r w:rsidRPr="00ED45AF">
        <w:rPr>
          <w:b/>
          <w:sz w:val="24"/>
          <w:szCs w:val="24"/>
          <w:lang w:val="en-US"/>
        </w:rPr>
        <w:t>Myth:</w:t>
      </w:r>
      <w:r w:rsidRPr="00ED45AF">
        <w:rPr>
          <w:sz w:val="24"/>
          <w:szCs w:val="24"/>
          <w:lang w:val="en-US"/>
        </w:rPr>
        <w:t xml:space="preserve"> </w:t>
      </w:r>
      <w:r w:rsidRPr="00ED45AF">
        <w:rPr>
          <w:b/>
          <w:sz w:val="24"/>
          <w:szCs w:val="24"/>
          <w:lang w:val="en-US"/>
        </w:rPr>
        <w:t>People are making claims for anything bad that happens to them.</w:t>
      </w:r>
    </w:p>
    <w:p w:rsidR="00ED45AF" w:rsidRDefault="00ED45AF" w:rsidP="00ED45AF">
      <w:pPr>
        <w:spacing w:after="0" w:line="240" w:lineRule="auto"/>
        <w:rPr>
          <w:sz w:val="24"/>
          <w:szCs w:val="24"/>
          <w:lang w:val="en-US"/>
        </w:rPr>
      </w:pPr>
    </w:p>
    <w:p w:rsidR="00ED45AF" w:rsidRPr="00ED45AF" w:rsidRDefault="00ED45AF" w:rsidP="00ED45AF">
      <w:pPr>
        <w:spacing w:after="0" w:line="240" w:lineRule="auto"/>
        <w:rPr>
          <w:sz w:val="24"/>
          <w:szCs w:val="24"/>
          <w:lang w:val="en-US"/>
        </w:rPr>
      </w:pPr>
      <w:r w:rsidRPr="00ED45AF">
        <w:rPr>
          <w:b/>
          <w:sz w:val="24"/>
          <w:szCs w:val="24"/>
          <w:lang w:val="en-US"/>
        </w:rPr>
        <w:t>Truth:</w:t>
      </w:r>
      <w:r w:rsidRPr="00ED45AF">
        <w:rPr>
          <w:sz w:val="24"/>
          <w:szCs w:val="24"/>
          <w:lang w:val="en-US"/>
        </w:rPr>
        <w:t xml:space="preserve"> It’s not a free-for-all. The law has been the same for decades – you can only make a claim if you suffer a loss caused by the negligence of another person.</w:t>
      </w:r>
    </w:p>
    <w:p w:rsidR="00ED45AF" w:rsidRPr="00ED45AF" w:rsidRDefault="00ED45AF" w:rsidP="00ED45AF">
      <w:pPr>
        <w:spacing w:after="0" w:line="240" w:lineRule="auto"/>
        <w:rPr>
          <w:sz w:val="24"/>
          <w:szCs w:val="24"/>
          <w:lang w:val="en-US"/>
        </w:rPr>
      </w:pPr>
    </w:p>
    <w:p w:rsidR="00B32CA9" w:rsidRDefault="00B32CA9" w:rsidP="00ED45AF">
      <w:pPr>
        <w:spacing w:after="0" w:line="240" w:lineRule="auto"/>
        <w:rPr>
          <w:b/>
          <w:sz w:val="24"/>
          <w:szCs w:val="24"/>
          <w:lang w:val="en-US"/>
        </w:rPr>
      </w:pPr>
    </w:p>
    <w:p w:rsidR="00ED45AF" w:rsidRPr="00ED45AF" w:rsidRDefault="00ED45AF" w:rsidP="00ED45AF">
      <w:pPr>
        <w:spacing w:after="0" w:line="240" w:lineRule="auto"/>
        <w:rPr>
          <w:b/>
          <w:sz w:val="24"/>
          <w:szCs w:val="24"/>
          <w:lang w:val="en-US"/>
        </w:rPr>
      </w:pPr>
      <w:r w:rsidRPr="00ED45AF">
        <w:rPr>
          <w:b/>
          <w:sz w:val="24"/>
          <w:szCs w:val="24"/>
          <w:lang w:val="en-US"/>
        </w:rPr>
        <w:t>Myth: The number of claims for whiplash is going up and up.</w:t>
      </w:r>
    </w:p>
    <w:p w:rsidR="00ED45AF" w:rsidRDefault="00ED45AF" w:rsidP="00ED45AF">
      <w:pPr>
        <w:spacing w:after="0" w:line="240" w:lineRule="auto"/>
        <w:rPr>
          <w:sz w:val="24"/>
          <w:szCs w:val="24"/>
          <w:lang w:val="en-US"/>
        </w:rPr>
      </w:pPr>
    </w:p>
    <w:p w:rsidR="00ED45AF" w:rsidRPr="00ED45AF" w:rsidRDefault="00ED45AF" w:rsidP="00ED45AF">
      <w:pPr>
        <w:spacing w:after="0" w:line="240" w:lineRule="auto"/>
        <w:rPr>
          <w:sz w:val="24"/>
          <w:szCs w:val="24"/>
          <w:lang w:val="en-US"/>
        </w:rPr>
      </w:pPr>
      <w:r w:rsidRPr="00ED45AF">
        <w:rPr>
          <w:b/>
          <w:sz w:val="24"/>
          <w:szCs w:val="24"/>
          <w:lang w:val="en-US"/>
        </w:rPr>
        <w:t>Truth:</w:t>
      </w:r>
      <w:r w:rsidRPr="00ED45AF">
        <w:rPr>
          <w:sz w:val="24"/>
          <w:szCs w:val="24"/>
          <w:lang w:val="en-US"/>
        </w:rPr>
        <w:t xml:space="preserve"> Government figures show that claims for neck and back injuries arising from car crashes (the definition of whiplash) is actually going down and down. The number of whiplash claims registered in 2015/16 was 41% lower than in 2010/11.</w:t>
      </w:r>
    </w:p>
    <w:p w:rsidR="00ED45AF" w:rsidRPr="00ED45AF" w:rsidRDefault="00ED45AF" w:rsidP="00ED45AF">
      <w:pPr>
        <w:spacing w:after="0" w:line="240" w:lineRule="auto"/>
        <w:rPr>
          <w:sz w:val="24"/>
          <w:szCs w:val="24"/>
          <w:lang w:val="en-US"/>
        </w:rPr>
      </w:pPr>
    </w:p>
    <w:p w:rsidR="00B32CA9" w:rsidRDefault="00B32CA9" w:rsidP="00ED45AF">
      <w:pPr>
        <w:spacing w:after="0" w:line="240" w:lineRule="auto"/>
        <w:rPr>
          <w:b/>
          <w:sz w:val="24"/>
          <w:szCs w:val="24"/>
          <w:lang w:val="en-US"/>
        </w:rPr>
      </w:pPr>
    </w:p>
    <w:p w:rsidR="00ED45AF" w:rsidRPr="00ED45AF" w:rsidRDefault="00ED45AF" w:rsidP="00ED45AF">
      <w:pPr>
        <w:spacing w:after="0" w:line="240" w:lineRule="auto"/>
        <w:rPr>
          <w:b/>
          <w:sz w:val="24"/>
          <w:szCs w:val="24"/>
          <w:lang w:val="en-US"/>
        </w:rPr>
      </w:pPr>
      <w:r w:rsidRPr="00ED45AF">
        <w:rPr>
          <w:b/>
          <w:sz w:val="24"/>
          <w:szCs w:val="24"/>
          <w:lang w:val="en-US"/>
        </w:rPr>
        <w:t>Myth: People are trying it on all the time.</w:t>
      </w:r>
    </w:p>
    <w:p w:rsidR="00ED45AF" w:rsidRDefault="00ED45AF" w:rsidP="00ED45AF">
      <w:pPr>
        <w:spacing w:after="0" w:line="240" w:lineRule="auto"/>
        <w:rPr>
          <w:sz w:val="24"/>
          <w:szCs w:val="24"/>
          <w:lang w:val="en-US"/>
        </w:rPr>
      </w:pPr>
    </w:p>
    <w:p w:rsidR="00ED45AF" w:rsidRPr="00ED45AF" w:rsidRDefault="00ED45AF" w:rsidP="00ED45AF">
      <w:pPr>
        <w:spacing w:after="0" w:line="240" w:lineRule="auto"/>
        <w:rPr>
          <w:sz w:val="24"/>
          <w:szCs w:val="24"/>
          <w:lang w:val="en-US"/>
        </w:rPr>
      </w:pPr>
      <w:r w:rsidRPr="00ED45AF">
        <w:rPr>
          <w:b/>
          <w:sz w:val="24"/>
          <w:szCs w:val="24"/>
          <w:lang w:val="en-US"/>
        </w:rPr>
        <w:t>Truth:</w:t>
      </w:r>
      <w:r w:rsidRPr="00ED45AF">
        <w:rPr>
          <w:sz w:val="24"/>
          <w:szCs w:val="24"/>
          <w:lang w:val="en-US"/>
        </w:rPr>
        <w:t xml:space="preserve"> Fewer than 3% of the 29 million motor insurance policy holders in the UK make a road traffic injury claim.</w:t>
      </w:r>
    </w:p>
    <w:p w:rsidR="00ED45AF" w:rsidRPr="00ED45AF" w:rsidRDefault="00ED45AF" w:rsidP="00ED45AF">
      <w:pPr>
        <w:spacing w:after="0" w:line="240" w:lineRule="auto"/>
        <w:rPr>
          <w:sz w:val="24"/>
          <w:szCs w:val="24"/>
          <w:lang w:val="en-US"/>
        </w:rPr>
      </w:pPr>
    </w:p>
    <w:p w:rsidR="00B32CA9" w:rsidRDefault="00B32CA9" w:rsidP="00ED45AF">
      <w:pPr>
        <w:spacing w:after="0" w:line="240" w:lineRule="auto"/>
        <w:rPr>
          <w:b/>
          <w:sz w:val="24"/>
          <w:szCs w:val="24"/>
          <w:lang w:val="en-US"/>
        </w:rPr>
      </w:pPr>
    </w:p>
    <w:p w:rsidR="00ED45AF" w:rsidRPr="00ED45AF" w:rsidRDefault="00ED45AF" w:rsidP="00ED45AF">
      <w:pPr>
        <w:spacing w:after="0" w:line="240" w:lineRule="auto"/>
        <w:rPr>
          <w:b/>
          <w:sz w:val="24"/>
          <w:szCs w:val="24"/>
          <w:lang w:val="en-US"/>
        </w:rPr>
      </w:pPr>
      <w:r w:rsidRPr="00ED45AF">
        <w:rPr>
          <w:b/>
          <w:sz w:val="24"/>
          <w:szCs w:val="24"/>
          <w:lang w:val="en-US"/>
        </w:rPr>
        <w:t>Myth: People are putting in false claims because it’s easy money.</w:t>
      </w:r>
    </w:p>
    <w:p w:rsidR="00ED45AF" w:rsidRDefault="00ED45AF" w:rsidP="00ED45AF">
      <w:pPr>
        <w:spacing w:after="0" w:line="240" w:lineRule="auto"/>
        <w:rPr>
          <w:b/>
          <w:sz w:val="24"/>
          <w:szCs w:val="24"/>
          <w:lang w:val="en-US"/>
        </w:rPr>
      </w:pPr>
    </w:p>
    <w:p w:rsidR="00ED45AF" w:rsidRPr="00ED45AF" w:rsidRDefault="00ED45AF" w:rsidP="00ED45AF">
      <w:pPr>
        <w:spacing w:after="0" w:line="240" w:lineRule="auto"/>
        <w:rPr>
          <w:sz w:val="24"/>
          <w:szCs w:val="24"/>
          <w:lang w:val="en-US"/>
        </w:rPr>
      </w:pPr>
      <w:r w:rsidRPr="00ED45AF">
        <w:rPr>
          <w:b/>
          <w:sz w:val="24"/>
          <w:szCs w:val="24"/>
          <w:lang w:val="en-US"/>
        </w:rPr>
        <w:t>Truth:</w:t>
      </w:r>
      <w:r w:rsidRPr="00ED45AF">
        <w:rPr>
          <w:sz w:val="24"/>
          <w:szCs w:val="24"/>
          <w:lang w:val="en-US"/>
        </w:rPr>
        <w:t xml:space="preserve"> The insurance industry’s own figures show that less than 1% of claims are considered fraudulent. And that includes cases that they think are fraudulent but haven’t been proved as such in court.</w:t>
      </w:r>
    </w:p>
    <w:p w:rsidR="00ED45AF" w:rsidRPr="00ED45AF" w:rsidRDefault="00ED45AF" w:rsidP="00ED45AF">
      <w:pPr>
        <w:spacing w:after="0" w:line="240" w:lineRule="auto"/>
        <w:rPr>
          <w:sz w:val="24"/>
          <w:szCs w:val="24"/>
          <w:lang w:val="en-US"/>
        </w:rPr>
      </w:pPr>
    </w:p>
    <w:p w:rsidR="00B32CA9" w:rsidRDefault="00B32CA9" w:rsidP="00ED45AF">
      <w:pPr>
        <w:spacing w:after="0" w:line="240" w:lineRule="auto"/>
        <w:rPr>
          <w:b/>
          <w:sz w:val="24"/>
          <w:szCs w:val="24"/>
          <w:lang w:val="en-US"/>
        </w:rPr>
      </w:pPr>
    </w:p>
    <w:p w:rsidR="00B32CA9" w:rsidRDefault="00B32CA9" w:rsidP="00ED45AF">
      <w:pPr>
        <w:spacing w:after="0" w:line="240" w:lineRule="auto"/>
        <w:rPr>
          <w:b/>
          <w:sz w:val="24"/>
          <w:szCs w:val="24"/>
          <w:lang w:val="en-US"/>
        </w:rPr>
      </w:pPr>
    </w:p>
    <w:p w:rsidR="00B32CA9" w:rsidRDefault="00B32CA9" w:rsidP="00ED45AF">
      <w:pPr>
        <w:spacing w:after="0" w:line="240" w:lineRule="auto"/>
        <w:rPr>
          <w:b/>
          <w:sz w:val="24"/>
          <w:szCs w:val="24"/>
          <w:lang w:val="en-US"/>
        </w:rPr>
      </w:pPr>
    </w:p>
    <w:p w:rsidR="00B32CA9" w:rsidRDefault="00B32CA9" w:rsidP="00ED45AF">
      <w:pPr>
        <w:spacing w:after="0" w:line="240" w:lineRule="auto"/>
        <w:rPr>
          <w:b/>
          <w:sz w:val="24"/>
          <w:szCs w:val="24"/>
          <w:lang w:val="en-US"/>
        </w:rPr>
      </w:pPr>
    </w:p>
    <w:p w:rsidR="00B32CA9" w:rsidRDefault="00B32CA9" w:rsidP="00ED45AF">
      <w:pPr>
        <w:spacing w:after="0" w:line="240" w:lineRule="auto"/>
        <w:rPr>
          <w:b/>
          <w:sz w:val="24"/>
          <w:szCs w:val="24"/>
          <w:lang w:val="en-US"/>
        </w:rPr>
      </w:pPr>
    </w:p>
    <w:p w:rsidR="00ED45AF" w:rsidRPr="00ED45AF" w:rsidRDefault="00ED45AF" w:rsidP="00ED45AF">
      <w:pPr>
        <w:spacing w:after="0" w:line="240" w:lineRule="auto"/>
        <w:rPr>
          <w:b/>
          <w:sz w:val="24"/>
          <w:szCs w:val="24"/>
          <w:lang w:val="en-US"/>
        </w:rPr>
      </w:pPr>
      <w:r w:rsidRPr="00ED45AF">
        <w:rPr>
          <w:b/>
          <w:sz w:val="24"/>
          <w:szCs w:val="24"/>
          <w:lang w:val="en-US"/>
        </w:rPr>
        <w:lastRenderedPageBreak/>
        <w:t>Myth: It is lawyers and claims companies whipping up people to claim.</w:t>
      </w:r>
    </w:p>
    <w:p w:rsidR="00ED45AF" w:rsidRPr="00B32CA9" w:rsidRDefault="00ED45AF" w:rsidP="00ED45AF">
      <w:pPr>
        <w:spacing w:after="0" w:line="240" w:lineRule="auto"/>
        <w:rPr>
          <w:b/>
          <w:sz w:val="24"/>
          <w:szCs w:val="24"/>
          <w:lang w:val="en-US"/>
        </w:rPr>
      </w:pPr>
    </w:p>
    <w:p w:rsidR="00ED45AF" w:rsidRDefault="00ED45AF" w:rsidP="00ED45AF">
      <w:pPr>
        <w:spacing w:after="0" w:line="240" w:lineRule="auto"/>
        <w:rPr>
          <w:sz w:val="24"/>
          <w:szCs w:val="24"/>
          <w:lang w:val="en-US"/>
        </w:rPr>
      </w:pPr>
      <w:r w:rsidRPr="00ED45AF">
        <w:rPr>
          <w:b/>
          <w:sz w:val="24"/>
          <w:szCs w:val="24"/>
          <w:lang w:val="en-US"/>
        </w:rPr>
        <w:t>Truth:</w:t>
      </w:r>
      <w:r w:rsidRPr="00ED45AF">
        <w:rPr>
          <w:sz w:val="24"/>
          <w:szCs w:val="24"/>
          <w:lang w:val="en-US"/>
        </w:rPr>
        <w:t xml:space="preserve"> A survey by Aviva in 2014 indicated that 55% of drivers who made an injury claim went through their insurers. Only 9% went through a claims company.</w:t>
      </w:r>
    </w:p>
    <w:p w:rsidR="00B32CA9" w:rsidRPr="00ED45AF" w:rsidRDefault="00B32CA9" w:rsidP="00ED45AF">
      <w:pPr>
        <w:spacing w:after="0" w:line="240" w:lineRule="auto"/>
        <w:rPr>
          <w:sz w:val="24"/>
          <w:szCs w:val="24"/>
          <w:lang w:val="en-US"/>
        </w:rPr>
      </w:pPr>
    </w:p>
    <w:p w:rsidR="00ED45AF" w:rsidRPr="00ED45AF" w:rsidRDefault="00ED45AF" w:rsidP="00ED45AF">
      <w:pPr>
        <w:spacing w:after="0" w:line="240" w:lineRule="auto"/>
        <w:rPr>
          <w:sz w:val="24"/>
          <w:szCs w:val="24"/>
          <w:lang w:val="en-US"/>
        </w:rPr>
      </w:pPr>
      <w:r w:rsidRPr="00ED45AF">
        <w:rPr>
          <w:sz w:val="24"/>
          <w:szCs w:val="24"/>
          <w:lang w:val="en-US"/>
        </w:rPr>
        <w:t>Also, the ‘no win, no fee’ system means that it makes no sense for solicitors to take on bad claims that insurers fight. That’s why 95% of cases like this are won.</w:t>
      </w:r>
    </w:p>
    <w:p w:rsidR="00ED45AF" w:rsidRPr="00ED45AF" w:rsidRDefault="00ED45AF" w:rsidP="00ED45AF">
      <w:pPr>
        <w:spacing w:after="0" w:line="240" w:lineRule="auto"/>
        <w:rPr>
          <w:sz w:val="24"/>
          <w:szCs w:val="24"/>
          <w:lang w:val="en-US"/>
        </w:rPr>
      </w:pPr>
    </w:p>
    <w:p w:rsidR="00B32CA9" w:rsidRDefault="00B32CA9" w:rsidP="00ED45AF">
      <w:pPr>
        <w:spacing w:after="0" w:line="240" w:lineRule="auto"/>
        <w:rPr>
          <w:b/>
          <w:sz w:val="24"/>
          <w:szCs w:val="24"/>
          <w:lang w:val="en-US"/>
        </w:rPr>
      </w:pPr>
    </w:p>
    <w:p w:rsidR="00ED45AF" w:rsidRPr="00ED45AF" w:rsidRDefault="00ED45AF" w:rsidP="00ED45AF">
      <w:pPr>
        <w:spacing w:after="0" w:line="240" w:lineRule="auto"/>
        <w:rPr>
          <w:b/>
          <w:sz w:val="24"/>
          <w:szCs w:val="24"/>
          <w:lang w:val="en-US"/>
        </w:rPr>
      </w:pPr>
      <w:r w:rsidRPr="00ED45AF">
        <w:rPr>
          <w:b/>
          <w:sz w:val="24"/>
          <w:szCs w:val="24"/>
          <w:lang w:val="en-US"/>
        </w:rPr>
        <w:t>Myth: These are simple cases that anyone can do in the Small Claims Court.</w:t>
      </w:r>
    </w:p>
    <w:p w:rsidR="00B32CA9" w:rsidRDefault="00B32CA9" w:rsidP="00ED45AF">
      <w:pPr>
        <w:spacing w:after="0" w:line="240" w:lineRule="auto"/>
        <w:rPr>
          <w:b/>
          <w:sz w:val="24"/>
          <w:szCs w:val="24"/>
          <w:lang w:val="en-US"/>
        </w:rPr>
      </w:pPr>
    </w:p>
    <w:p w:rsidR="00ED45AF" w:rsidRPr="00ED45AF" w:rsidRDefault="00ED45AF" w:rsidP="00ED45AF">
      <w:pPr>
        <w:spacing w:after="0" w:line="240" w:lineRule="auto"/>
        <w:rPr>
          <w:sz w:val="24"/>
          <w:szCs w:val="24"/>
          <w:lang w:val="en-US"/>
        </w:rPr>
      </w:pPr>
      <w:r w:rsidRPr="00ED45AF">
        <w:rPr>
          <w:b/>
          <w:sz w:val="24"/>
          <w:szCs w:val="24"/>
          <w:lang w:val="en-US"/>
        </w:rPr>
        <w:t xml:space="preserve">Truth: </w:t>
      </w:r>
      <w:r w:rsidRPr="00ED45AF">
        <w:rPr>
          <w:sz w:val="24"/>
          <w:szCs w:val="24"/>
          <w:lang w:val="en-US"/>
        </w:rPr>
        <w:t>A case may be relatively low value but that does not make it simple. Do you know how to prove liability, causation and quantum? And then calculate the appropriate interest? Do you know how to organize witnesses of fact and bring them to court? Or brief medical or expert witnesses and get them to court too? Can you pay for medical and other reports?</w:t>
      </w:r>
    </w:p>
    <w:p w:rsidR="00B32CA9" w:rsidRDefault="00B32CA9" w:rsidP="00ED45AF">
      <w:pPr>
        <w:spacing w:after="0" w:line="240" w:lineRule="auto"/>
        <w:rPr>
          <w:sz w:val="24"/>
          <w:szCs w:val="24"/>
          <w:lang w:val="en-US"/>
        </w:rPr>
      </w:pPr>
    </w:p>
    <w:p w:rsidR="00ED45AF" w:rsidRPr="00ED45AF" w:rsidRDefault="00ED45AF" w:rsidP="00ED45AF">
      <w:pPr>
        <w:spacing w:after="0" w:line="240" w:lineRule="auto"/>
        <w:rPr>
          <w:sz w:val="24"/>
          <w:szCs w:val="24"/>
          <w:lang w:val="en-US"/>
        </w:rPr>
      </w:pPr>
      <w:r w:rsidRPr="00ED45AF">
        <w:rPr>
          <w:sz w:val="24"/>
          <w:szCs w:val="24"/>
          <w:lang w:val="en-US"/>
        </w:rPr>
        <w:t>This is not easy and is why insurance companies will continue to use lawyers, whatever court the case is in.</w:t>
      </w:r>
    </w:p>
    <w:p w:rsidR="00ED45AF" w:rsidRPr="00ED45AF" w:rsidRDefault="00ED45AF" w:rsidP="00ED45AF">
      <w:pPr>
        <w:spacing w:after="0" w:line="240" w:lineRule="auto"/>
        <w:rPr>
          <w:sz w:val="24"/>
          <w:szCs w:val="24"/>
          <w:lang w:val="en-US"/>
        </w:rPr>
      </w:pPr>
    </w:p>
    <w:p w:rsidR="00B32CA9" w:rsidRDefault="00B32CA9" w:rsidP="00ED45AF">
      <w:pPr>
        <w:spacing w:after="0" w:line="240" w:lineRule="auto"/>
        <w:rPr>
          <w:b/>
          <w:sz w:val="24"/>
          <w:szCs w:val="24"/>
          <w:lang w:val="en-US"/>
        </w:rPr>
      </w:pPr>
    </w:p>
    <w:p w:rsidR="00ED45AF" w:rsidRPr="00ED45AF" w:rsidRDefault="00ED45AF" w:rsidP="00ED45AF">
      <w:pPr>
        <w:spacing w:after="0" w:line="240" w:lineRule="auto"/>
        <w:rPr>
          <w:b/>
          <w:sz w:val="24"/>
          <w:szCs w:val="24"/>
          <w:lang w:val="en-US"/>
        </w:rPr>
      </w:pPr>
      <w:r w:rsidRPr="00ED45AF">
        <w:rPr>
          <w:b/>
          <w:sz w:val="24"/>
          <w:szCs w:val="24"/>
          <w:lang w:val="en-US"/>
        </w:rPr>
        <w:t>Myth: It’s good for society if claims like this are reduced.</w:t>
      </w:r>
    </w:p>
    <w:p w:rsidR="00ED45AF" w:rsidRDefault="00ED45AF" w:rsidP="00ED45AF">
      <w:pPr>
        <w:spacing w:after="0" w:line="240" w:lineRule="auto"/>
        <w:rPr>
          <w:sz w:val="24"/>
          <w:szCs w:val="24"/>
          <w:lang w:val="en-US"/>
        </w:rPr>
      </w:pPr>
    </w:p>
    <w:p w:rsidR="00ED45AF" w:rsidRDefault="00ED45AF" w:rsidP="00ED45AF">
      <w:pPr>
        <w:spacing w:after="0" w:line="240" w:lineRule="auto"/>
        <w:rPr>
          <w:sz w:val="24"/>
          <w:szCs w:val="24"/>
          <w:lang w:val="en-US"/>
        </w:rPr>
      </w:pPr>
      <w:r w:rsidRPr="00ED45AF">
        <w:rPr>
          <w:b/>
          <w:sz w:val="24"/>
          <w:szCs w:val="24"/>
          <w:lang w:val="en-US"/>
        </w:rPr>
        <w:t>Truth:</w:t>
      </w:r>
      <w:r w:rsidRPr="00ED45AF">
        <w:rPr>
          <w:sz w:val="24"/>
          <w:szCs w:val="24"/>
          <w:lang w:val="en-US"/>
        </w:rPr>
        <w:t xml:space="preserve"> It’s not good on several levels. If people are injured and decide not to claim because it’s too difficult or not worth it, then the cost of treating them will fall on the NHS and the cost of sickness benefit on the government. If there is a claim, these costs can be recovered from the negligent driver’s insurer.</w:t>
      </w:r>
    </w:p>
    <w:p w:rsidR="00B32CA9" w:rsidRPr="00ED45AF" w:rsidRDefault="00B32CA9" w:rsidP="00ED45AF">
      <w:pPr>
        <w:spacing w:after="0" w:line="240" w:lineRule="auto"/>
        <w:rPr>
          <w:sz w:val="24"/>
          <w:szCs w:val="24"/>
          <w:lang w:val="en-US"/>
        </w:rPr>
      </w:pPr>
    </w:p>
    <w:p w:rsidR="00ED45AF" w:rsidRPr="00ED45AF" w:rsidRDefault="00ED45AF" w:rsidP="00ED45AF">
      <w:pPr>
        <w:spacing w:after="0" w:line="240" w:lineRule="auto"/>
        <w:rPr>
          <w:sz w:val="24"/>
          <w:szCs w:val="24"/>
          <w:lang w:val="en-US"/>
        </w:rPr>
      </w:pPr>
      <w:r w:rsidRPr="00ED45AF">
        <w:rPr>
          <w:sz w:val="24"/>
          <w:szCs w:val="24"/>
          <w:lang w:val="en-US"/>
        </w:rPr>
        <w:t>It is wrong that people injured by the negligent driving of another should not be comp</w:t>
      </w:r>
      <w:bookmarkStart w:id="0" w:name="_GoBack"/>
      <w:bookmarkEnd w:id="0"/>
      <w:r w:rsidRPr="00ED45AF">
        <w:rPr>
          <w:sz w:val="24"/>
          <w:szCs w:val="24"/>
          <w:lang w:val="en-US"/>
        </w:rPr>
        <w:t>ensated for the losses they have suffered. That is what the law is there for.</w:t>
      </w:r>
    </w:p>
    <w:p w:rsidR="00971E17" w:rsidRPr="00ED45AF" w:rsidRDefault="00971E17" w:rsidP="00ED45AF">
      <w:pPr>
        <w:tabs>
          <w:tab w:val="left" w:pos="5201"/>
        </w:tabs>
        <w:rPr>
          <w:rFonts w:cstheme="minorHAnsi"/>
          <w:sz w:val="24"/>
          <w:szCs w:val="24"/>
        </w:rPr>
      </w:pPr>
    </w:p>
    <w:p w:rsidR="00971E17" w:rsidRPr="00ED45AF" w:rsidRDefault="00971E17" w:rsidP="00971E17">
      <w:pPr>
        <w:rPr>
          <w:rFonts w:cstheme="minorHAnsi"/>
          <w:sz w:val="24"/>
          <w:szCs w:val="24"/>
        </w:rPr>
      </w:pPr>
    </w:p>
    <w:p w:rsidR="00246200" w:rsidRPr="000149BD" w:rsidRDefault="00B32CA9" w:rsidP="00971E17">
      <w:pPr>
        <w:rPr>
          <w:rFonts w:cstheme="minorHAnsi"/>
        </w:rPr>
      </w:pPr>
    </w:p>
    <w:sectPr w:rsidR="00246200" w:rsidRPr="000149BD" w:rsidSect="00691A06">
      <w:headerReference w:type="default" r:id="rId7"/>
      <w:footerReference w:type="default" r:id="rId8"/>
      <w:pgSz w:w="11906" w:h="16838"/>
      <w:pgMar w:top="1440" w:right="1440" w:bottom="1440" w:left="144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2AD" w:rsidRDefault="005F32AD" w:rsidP="00691A06">
      <w:pPr>
        <w:spacing w:after="0" w:line="240" w:lineRule="auto"/>
      </w:pPr>
      <w:r>
        <w:separator/>
      </w:r>
    </w:p>
  </w:endnote>
  <w:endnote w:type="continuationSeparator" w:id="0">
    <w:p w:rsidR="005F32AD" w:rsidRDefault="005F32AD" w:rsidP="0069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62" w:rsidRPr="00CC3F62" w:rsidRDefault="00CC3F62" w:rsidP="00CC3F62">
    <w:pPr>
      <w:pStyle w:val="Footer"/>
    </w:pPr>
    <w:r>
      <w:rPr>
        <w:noProof/>
        <w:lang w:eastAsia="en-GB"/>
      </w:rPr>
      <w:drawing>
        <wp:anchor distT="0" distB="0" distL="114300" distR="114300" simplePos="0" relativeHeight="251660288" behindDoc="0" locked="0" layoutInCell="1" allowOverlap="1">
          <wp:simplePos x="0" y="0"/>
          <wp:positionH relativeFrom="column">
            <wp:posOffset>4465640</wp:posOffset>
          </wp:positionH>
          <wp:positionV relativeFrom="paragraph">
            <wp:posOffset>-622300</wp:posOffset>
          </wp:positionV>
          <wp:extent cx="2081530" cy="5822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4L_logo_CMYK_primary_res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530" cy="5822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2AD" w:rsidRDefault="005F32AD" w:rsidP="00691A06">
      <w:pPr>
        <w:spacing w:after="0" w:line="240" w:lineRule="auto"/>
      </w:pPr>
      <w:r>
        <w:separator/>
      </w:r>
    </w:p>
  </w:footnote>
  <w:footnote w:type="continuationSeparator" w:id="0">
    <w:p w:rsidR="005F32AD" w:rsidRDefault="005F32AD" w:rsidP="00691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06" w:rsidRDefault="00CC3F62" w:rsidP="00691A06">
    <w:pPr>
      <w:pStyle w:val="Header"/>
      <w:jc w:val="right"/>
    </w:pPr>
    <w:r w:rsidRPr="00691A06">
      <w:rPr>
        <w:noProof/>
        <w:lang w:eastAsia="en-GB"/>
      </w:rPr>
      <w:drawing>
        <wp:anchor distT="0" distB="0" distL="114300" distR="114300" simplePos="0" relativeHeight="251659264" behindDoc="0" locked="0" layoutInCell="1" allowOverlap="1" wp14:anchorId="25A53177" wp14:editId="4D677BC5">
          <wp:simplePos x="0" y="0"/>
          <wp:positionH relativeFrom="page">
            <wp:posOffset>0</wp:posOffset>
          </wp:positionH>
          <wp:positionV relativeFrom="paragraph">
            <wp:posOffset>-142875</wp:posOffset>
          </wp:positionV>
          <wp:extent cx="7551420" cy="2123440"/>
          <wp:effectExtent l="0" t="0" r="0" b="0"/>
          <wp:wrapSquare wrapText="bothSides"/>
          <wp:docPr id="1" name="Picture 1" descr="V:\RepairTheRightBody\LATEST CAMPAIGN ASSETS April 2018\B2B Supporting Materials\RTG Web Banner\RTRB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epairTheRightBody\LATEST CAMPAIGN ASSETS April 2018\B2B Supporting Materials\RTG Web Banner\RTRB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1420" cy="212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A06">
      <w:rPr>
        <w:noProof/>
        <w:lang w:eastAsia="en-GB"/>
      </w:rPr>
      <w:ptab w:relativeTo="indent"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06"/>
    <w:rsid w:val="000149BD"/>
    <w:rsid w:val="005C4EA1"/>
    <w:rsid w:val="005F32AD"/>
    <w:rsid w:val="00691A06"/>
    <w:rsid w:val="00971E17"/>
    <w:rsid w:val="00A700FF"/>
    <w:rsid w:val="00B32CA9"/>
    <w:rsid w:val="00CC3F62"/>
    <w:rsid w:val="00E903F9"/>
    <w:rsid w:val="00ED45AF"/>
    <w:rsid w:val="00EE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40A37B-7556-4FB5-9050-41E72104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A06"/>
  </w:style>
  <w:style w:type="paragraph" w:styleId="Footer">
    <w:name w:val="footer"/>
    <w:basedOn w:val="Normal"/>
    <w:link w:val="FooterChar"/>
    <w:uiPriority w:val="99"/>
    <w:unhideWhenUsed/>
    <w:rsid w:val="00691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3245-EEE1-4C99-BD77-C1836251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Schubert</dc:creator>
  <cp:keywords/>
  <dc:description/>
  <cp:lastModifiedBy>Shelley Schubert</cp:lastModifiedBy>
  <cp:revision>6</cp:revision>
  <dcterms:created xsi:type="dcterms:W3CDTF">2018-04-17T15:04:00Z</dcterms:created>
  <dcterms:modified xsi:type="dcterms:W3CDTF">2018-04-17T15:29:00Z</dcterms:modified>
</cp:coreProperties>
</file>